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5B5" w:rsidRPr="00817872" w:rsidRDefault="00FC75B5" w:rsidP="00FC75B5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17872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Мусина Анар Алшинбаевна</w:t>
      </w:r>
    </w:p>
    <w:p w:rsidR="00FC75B5" w:rsidRPr="00817872" w:rsidRDefault="00FC75B5" w:rsidP="00FC75B5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17872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 категория, учитель русского языка и литературы </w:t>
      </w:r>
    </w:p>
    <w:p w:rsidR="00FC75B5" w:rsidRPr="00817872" w:rsidRDefault="00FC75B5" w:rsidP="00FC75B5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17872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 казахским языком обучения</w:t>
      </w:r>
    </w:p>
    <w:p w:rsidR="00FC75B5" w:rsidRPr="00817872" w:rsidRDefault="00FC75B5" w:rsidP="00FC75B5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17872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Основная школа села Жасыл</w:t>
      </w:r>
    </w:p>
    <w:p w:rsidR="00FC75B5" w:rsidRDefault="00FC75B5" w:rsidP="00FC75B5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17872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Акмолинская область, Бурабайский район    </w:t>
      </w:r>
    </w:p>
    <w:p w:rsidR="00FC75B5" w:rsidRPr="00817872" w:rsidRDefault="00FC75B5" w:rsidP="00FC75B5">
      <w:pPr>
        <w:pStyle w:val="a3"/>
        <w:rPr>
          <w:rFonts w:ascii="Times New Roman" w:hAnsi="Times New Roman"/>
          <w:sz w:val="28"/>
          <w:szCs w:val="28"/>
        </w:rPr>
      </w:pPr>
      <w:r w:rsidRPr="00817872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                   </w:t>
      </w:r>
      <w:r w:rsidRPr="00817872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1"/>
        <w:gridCol w:w="6485"/>
        <w:gridCol w:w="137"/>
        <w:gridCol w:w="2027"/>
      </w:tblGrid>
      <w:tr w:rsidR="00FC75B5" w:rsidRPr="001352A1" w:rsidTr="00366E63">
        <w:tc>
          <w:tcPr>
            <w:tcW w:w="8326" w:type="dxa"/>
            <w:gridSpan w:val="2"/>
          </w:tcPr>
          <w:p w:rsidR="00FC75B5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Урок: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Русский язык и литература. РЯЛ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proofErr w:type="gramEnd"/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Раздел: Мир вокруг нас</w:t>
            </w:r>
            <w:r w:rsidRPr="001352A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животные и растения</w:t>
            </w: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Тема: </w:t>
            </w:r>
            <w:r w:rsidRPr="001352A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И.А. Крылов. Басня</w:t>
            </w: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«Ворона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и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 xml:space="preserve">Лисица»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 урок: Ч</w:t>
            </w:r>
            <w:r w:rsidRPr="001352A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, Ч 6; 2 </w:t>
            </w:r>
          </w:p>
        </w:tc>
        <w:tc>
          <w:tcPr>
            <w:tcW w:w="2164" w:type="dxa"/>
            <w:gridSpan w:val="2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FC75B5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Дата: </w:t>
            </w:r>
          </w:p>
        </w:tc>
        <w:tc>
          <w:tcPr>
            <w:tcW w:w="8649" w:type="dxa"/>
            <w:gridSpan w:val="3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  <w:r w:rsidRPr="001352A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Мусина А.А.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Класс: </w:t>
            </w:r>
            <w:r w:rsidRPr="001352A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8649" w:type="dxa"/>
            <w:gridSpan w:val="3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Количество: отсутствующих - 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>Присутствующих-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Цели обучения, которые будут достигнуты с помощью данного урока</w:t>
            </w:r>
          </w:p>
        </w:tc>
        <w:tc>
          <w:tcPr>
            <w:tcW w:w="8649" w:type="dxa"/>
            <w:gridSpan w:val="3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Учащиеся будут: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 xml:space="preserve"> урок: Ч 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понимать основную мысль,  определять тему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Ч 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–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формулировать  </w:t>
            </w:r>
            <w:proofErr w:type="gramStart"/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вопросы</w:t>
            </w:r>
            <w:proofErr w:type="gramEnd"/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направленные на оценку содержания текста 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Ч 5- выражать своё мнение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Ч6- анализировать содержание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Г1 – владеть словарным запасом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Г3- соблюдать лексические нормы</w:t>
            </w:r>
          </w:p>
          <w:p w:rsidR="00FC75B5" w:rsidRPr="003F4210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Г5- участие в диалоге</w:t>
            </w: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Цели урока </w:t>
            </w:r>
          </w:p>
        </w:tc>
        <w:tc>
          <w:tcPr>
            <w:tcW w:w="8649" w:type="dxa"/>
            <w:gridSpan w:val="3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>Учащиеся смогут: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понят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ь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 басне как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жанре художественной литературы,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узнают об 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особенностях этого жанра на примере  басни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FC75B5" w:rsidRPr="003F4210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>-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анали</w:t>
            </w:r>
            <w:proofErr w:type="spellEnd"/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зировать содержание басни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сумеют дать оценку  по </w:t>
            </w:r>
            <w:proofErr w:type="gramStart"/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содержа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нию</w:t>
            </w:r>
            <w:proofErr w:type="gramEnd"/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текста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Языковые цели</w:t>
            </w:r>
          </w:p>
        </w:tc>
        <w:tc>
          <w:tcPr>
            <w:tcW w:w="8649" w:type="dxa"/>
            <w:gridSpan w:val="3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1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.1, 2.3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использовать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прямую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и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косвенную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речь</w:t>
            </w:r>
          </w:p>
          <w:p w:rsidR="00FC75B5" w:rsidRPr="003F4210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Использовать</w:t>
            </w:r>
            <w:r w:rsidRPr="001352A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существительные</w:t>
            </w:r>
            <w:r w:rsidRPr="001352A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прилагательные</w:t>
            </w:r>
            <w:r w:rsidRPr="001352A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1352A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r w:rsidRPr="001352A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несогласованных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определений</w:t>
            </w: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Предыдущее обучение</w:t>
            </w:r>
          </w:p>
        </w:tc>
        <w:tc>
          <w:tcPr>
            <w:tcW w:w="8649" w:type="dxa"/>
            <w:gridSpan w:val="3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Это 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второй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урок данного раздела. Он построен на знаниях и навыках, приобретенных учащимися при изучении других разделов и на предыдущих уроках данного раздела по развитию навыков понимания, чтения, говорения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C75B5" w:rsidRPr="001352A1" w:rsidTr="00366E63">
        <w:tc>
          <w:tcPr>
            <w:tcW w:w="10490" w:type="dxa"/>
            <w:gridSpan w:val="4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ПЛАН</w:t>
            </w: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6622" w:type="dxa"/>
            <w:gridSpan w:val="2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2027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Начало 1 урока 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6622" w:type="dxa"/>
            <w:gridSpan w:val="2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 xml:space="preserve">Ученики приветствуют друг друга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Здравствуй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друг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! (берут за руки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Как ты тут!(хлопают по плечу)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Где ты был? (дергают за ушко)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 скучал!  (ложат руку на серрдце)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Ты пришел! (разводят руками)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Хорошо! (обнимаются)</w:t>
            </w:r>
          </w:p>
          <w:p w:rsidR="00FC75B5" w:rsidRPr="005A22E0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(Слайд 2)</w:t>
            </w:r>
          </w:p>
        </w:tc>
        <w:tc>
          <w:tcPr>
            <w:tcW w:w="2027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Style w:val="1"/>
                <w:rFonts w:ascii="Times New Roman" w:hAnsi="Times New Roman"/>
                <w:sz w:val="28"/>
                <w:szCs w:val="28"/>
              </w:rPr>
              <w:t xml:space="preserve">«Литературное чтение» </w:t>
            </w:r>
            <w:r w:rsidRPr="001352A1">
              <w:rPr>
                <w:rStyle w:val="1"/>
                <w:rFonts w:ascii="Times New Roman" w:hAnsi="Times New Roman"/>
                <w:sz w:val="28"/>
                <w:szCs w:val="28"/>
                <w:lang w:val="kk-KZ"/>
              </w:rPr>
              <w:t xml:space="preserve">6 </w:t>
            </w:r>
            <w:r w:rsidRPr="001352A1">
              <w:rPr>
                <w:rStyle w:val="1"/>
                <w:rFonts w:ascii="Times New Roman" w:hAnsi="Times New Roman"/>
                <w:sz w:val="28"/>
                <w:szCs w:val="28"/>
              </w:rPr>
              <w:t xml:space="preserve">класс, портрет писателя, </w:t>
            </w:r>
            <w:r w:rsidRPr="001352A1">
              <w:rPr>
                <w:rFonts w:ascii="Times New Roman" w:hAnsi="Times New Roman"/>
                <w:sz w:val="28"/>
                <w:szCs w:val="28"/>
                <w:lang w:eastAsia="ru-RU"/>
              </w:rPr>
              <w:t>(аудиозапись)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картинки п</w:t>
            </w:r>
            <w:r w:rsidRPr="001352A1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азлы</w:t>
            </w:r>
          </w:p>
        </w:tc>
      </w:tr>
      <w:tr w:rsidR="00FC75B5" w:rsidRPr="001352A1" w:rsidTr="00366E63">
        <w:tc>
          <w:tcPr>
            <w:tcW w:w="1841" w:type="dxa"/>
          </w:tcPr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Середина 1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lastRenderedPageBreak/>
              <w:t>урока 15 мин.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    13 мин.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t xml:space="preserve">      4 мин.</w:t>
            </w:r>
          </w:p>
        </w:tc>
        <w:tc>
          <w:tcPr>
            <w:tcW w:w="6622" w:type="dxa"/>
            <w:gridSpan w:val="2"/>
          </w:tcPr>
          <w:p w:rsidR="00FC75B5" w:rsidRPr="003F4210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Работа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группам (Слайд 3)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-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Ученики делятся на группы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составлению картинок « Стрекозы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и  «Муравья»  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>Какие у вас ассоциации с этими картинками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ебята, сегодня на уроке литературного чтения мы с вами познакомимся с известным баснописцем и.А. Крыловым и жанром БАСНЯ, а также с такими понятиями как иносказание, аллегория и мораль басни.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92A0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Работа по стратегии «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Джигсо</w:t>
            </w:r>
            <w:proofErr w:type="spellEnd"/>
            <w:r w:rsidRPr="00C92A0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(Слайд 4)</w:t>
            </w:r>
          </w:p>
          <w:p w:rsidR="00FC75B5" w:rsidRPr="0022201B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220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группе-2 часть текста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220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группе-1 часть текста </w:t>
            </w:r>
          </w:p>
          <w:p w:rsidR="00FC75B5" w:rsidRPr="0022201B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-Ученики выступают по группам. Каждая группа рассказывает свою часть текста другой группе. Затем возвращаются на свои места, обсуждают, делают вывод.  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220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 группа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Первым баснописцем был Эзоп, который жил в Древней Греции. 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И.А. Крылов переводил басни известного французского поэта Лафонтена, но настолько оригинально, что </w:t>
            </w:r>
            <w:proofErr w:type="gramStart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из</w:t>
            </w:r>
            <w:proofErr w:type="gramEnd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нельзя было узнать. Крылов в свои переводы вдохнул дух русской жизни. Герои его басен стали народными, а выражения – крылатыми. К примеру, «Ты сер, а я приятель сед», «Кукушка хвалит петуха, за то, ч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 хвалит он кукушку», «А вы, д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рузья, как ни садитесь, всё в музыканты не годитесь», «</w:t>
            </w:r>
            <w:proofErr w:type="gramStart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сильного всегда бессильный виноват» и многие другие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Pr="005A22E0">
              <w:rPr>
                <w:rFonts w:ascii="Times New Roman" w:hAnsi="Times New Roman"/>
                <w:color w:val="2A2A2A"/>
                <w:sz w:val="27"/>
                <w:szCs w:val="27"/>
                <w:shd w:val="clear" w:color="auto" w:fill="FFFFFF"/>
              </w:rPr>
              <w:t xml:space="preserve"> В них обличались общественные и человеческие пороки. Н. В. Гоголь назвал басни И. Крылова "...книгой мудрости самого народа".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Басня – небольшой рассказ в стихах, в котором </w:t>
            </w:r>
            <w:proofErr w:type="spellStart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н</w:t>
            </w:r>
            <w:proofErr w:type="spellStart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spellEnd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быть иносказание, аллегория и мораль. 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Главные герои: животные, растения,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люди.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Иносказание – замаскированный способ выражения мыслей.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Аллегория – когда под животными подразумеваются люди.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Мораль - поучение </w:t>
            </w:r>
          </w:p>
          <w:p w:rsidR="00FC75B5" w:rsidRPr="00081923" w:rsidRDefault="00FC75B5" w:rsidP="00366E6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220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 группа</w:t>
            </w:r>
          </w:p>
          <w:p w:rsidR="00FC75B5" w:rsidRPr="005A22E0" w:rsidRDefault="00FC75B5" w:rsidP="00366E6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2E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И.А.Крылов р</w:t>
            </w:r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одился 2 февраля (14 февраля </w:t>
            </w:r>
            <w:proofErr w:type="gramStart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proofErr w:type="gramEnd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proofErr w:type="gramStart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.) в Москве в семье бедного армейского капитана, получившего офицерский чин только после тринадцатилетней солдатской службы. В 1775 отец вышел в отставку, и семья поселилась в </w:t>
            </w:r>
            <w:proofErr w:type="spellStart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Твери</w:t>
            </w:r>
            <w:proofErr w:type="gramStart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.О</w:t>
            </w:r>
            <w:proofErr w:type="gramEnd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бразование</w:t>
            </w:r>
            <w:proofErr w:type="spellEnd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будущий баснописец получил скудное, но, обладая исключительными </w:t>
            </w:r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способностями, много читая с самого детства, настойчиво и упорно занимаясь самообразованием, стал одним из самых просвещенных людей своего </w:t>
            </w:r>
            <w:proofErr w:type="spellStart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времени,знал</w:t>
            </w:r>
            <w:proofErr w:type="spellEnd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несколько </w:t>
            </w:r>
            <w:proofErr w:type="spellStart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языков.После</w:t>
            </w:r>
            <w:proofErr w:type="spellEnd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смерти отца семья осталась без всяких средств к существованию, и Крылову с десяти лет пришлось работать писцом в Тверском </w:t>
            </w:r>
            <w:proofErr w:type="gramStart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суде</w:t>
            </w:r>
            <w:proofErr w:type="gramEnd"/>
            <w:r w:rsidRPr="005A22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 Мать не сумела добиться пенсии после смерти мужа, и в 1782 было решено ехать в Петербург хлопотать о пенсии. В столице тоже ничего не удалось добиться, но для Крылова нашлось место канцеляриста в Казенной палате. К тому же Петербург открывал перед ним возможность заниматься литературным трудом. На протяжении 1786 — 1788 Крылов написал трагедии</w:t>
            </w:r>
            <w:r w:rsidRPr="005A22E0">
              <w:rPr>
                <w:color w:val="000000" w:themeColor="text1"/>
                <w:sz w:val="28"/>
                <w:szCs w:val="28"/>
              </w:rPr>
              <w:t xml:space="preserve"> и рассказы</w:t>
            </w:r>
            <w:r>
              <w:rPr>
                <w:color w:val="2A2A2A"/>
                <w:sz w:val="28"/>
                <w:szCs w:val="28"/>
              </w:rPr>
              <w:t>.</w:t>
            </w:r>
            <w:r>
              <w:rPr>
                <w:rFonts w:ascii="Arial" w:hAnsi="Arial" w:cs="Arial"/>
                <w:color w:val="2A2A2A"/>
                <w:sz w:val="27"/>
                <w:szCs w:val="27"/>
                <w:shd w:val="clear" w:color="auto" w:fill="FFFFFF"/>
              </w:rPr>
              <w:t xml:space="preserve"> </w:t>
            </w:r>
          </w:p>
          <w:p w:rsidR="00FC75B5" w:rsidRPr="00853729" w:rsidRDefault="00FC75B5" w:rsidP="00366E6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537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Стратегия «Верные и неверные утверждения</w:t>
            </w:r>
            <w:proofErr w:type="gramStart"/>
            <w:r w:rsidRPr="008537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Слайд 7)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8537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Иван Андреевич Крылов родился 2 февраля 1769 года.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8537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Он родился в городе Самаре.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8537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Его семья жила </w:t>
            </w:r>
            <w:proofErr w:type="spellStart"/>
            <w:r w:rsidRPr="008537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бедно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spellEnd"/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2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Работа по слайду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A22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№8</w:t>
            </w:r>
          </w:p>
          <w:p w:rsidR="00FC75B5" w:rsidRPr="00853729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вы знаете об этих животных?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537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Прослушивание басни «Ворона и Лисица»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(аудиозапись) 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02C6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Анализ басни:</w:t>
            </w:r>
            <w:proofErr w:type="gramStart"/>
            <w:r w:rsidRPr="00D02C6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Какими словами Крылов описывает Лису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?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-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Как лиса обращается к Вороне 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Кто в нашей жизни 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Ворона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 кто 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Лиса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  <w:proofErr w:type="gramStart"/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-</w:t>
            </w:r>
            <w:proofErr w:type="gramEnd"/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Найдите здесь 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аллегор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и</w:t>
            </w:r>
            <w:proofErr w:type="spellStart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ю</w:t>
            </w:r>
            <w:proofErr w:type="spellEnd"/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мораль.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537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Словарная работ</w:t>
            </w:r>
            <w:proofErr w:type="gramStart"/>
            <w:r w:rsidRPr="008537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Слайд 10-11)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8537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Лест</w:t>
            </w:r>
            <w:proofErr w:type="gramStart"/>
            <w:r w:rsidRPr="008537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ь-</w:t>
            </w:r>
            <w:proofErr w:type="gramEnd"/>
            <w:r w:rsidRPr="00853729">
              <w:rPr>
                <w:rFonts w:ascii="Times New Roman" w:eastAsia="+mn-ea" w:hAnsi="Times New Roman"/>
                <w:bCs/>
                <w:color w:val="C00000"/>
                <w:kern w:val="24"/>
                <w:sz w:val="60"/>
                <w:szCs w:val="60"/>
                <w:lang w:eastAsia="ru-RU"/>
              </w:rPr>
              <w:t xml:space="preserve"> </w:t>
            </w:r>
            <w:r w:rsidRPr="0085372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угодливое восхваление, лицемерие.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853729">
              <w:rPr>
                <w:rFonts w:ascii="Times New Roman" w:hAnsi="Times New Roman"/>
                <w:color w:val="000000"/>
                <w:sz w:val="28"/>
                <w:szCs w:val="28"/>
              </w:rPr>
              <w:t>Гнусный</w:t>
            </w:r>
            <w:proofErr w:type="gramEnd"/>
            <w:r w:rsidRPr="008537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</w:t>
            </w:r>
            <w:r w:rsidRPr="00853729">
              <w:rPr>
                <w:rFonts w:ascii="Times New Roman" w:eastAsia="+mn-ea" w:hAnsi="Times New Roman"/>
                <w:bCs/>
                <w:color w:val="C00000"/>
                <w:kern w:val="24"/>
                <w:sz w:val="60"/>
                <w:szCs w:val="60"/>
                <w:lang w:eastAsia="ru-RU"/>
              </w:rPr>
              <w:t xml:space="preserve"> </w:t>
            </w:r>
            <w:r w:rsidRPr="0085372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отвратительный, омерзительный.</w:t>
            </w:r>
          </w:p>
          <w:p w:rsidR="00FC75B5" w:rsidRDefault="00FC75B5" w:rsidP="00366E63">
            <w:pPr>
              <w:pStyle w:val="a3"/>
              <w:rPr>
                <w:b/>
                <w:bCs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Не впро</w:t>
            </w:r>
            <w:proofErr w:type="gramStart"/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gramEnd"/>
            <w:r w:rsidRPr="00DD35B0">
              <w:rPr>
                <w:rFonts w:ascii="Arial Narrow" w:eastAsia="+mn-ea" w:hAnsi="Arial Narrow" w:cs="+mn-cs"/>
                <w:b/>
                <w:bCs/>
                <w:color w:val="C00000"/>
                <w:kern w:val="24"/>
                <w:sz w:val="60"/>
                <w:szCs w:val="60"/>
                <w:lang w:eastAsia="ru-RU"/>
              </w:rPr>
              <w:t xml:space="preserve"> </w:t>
            </w:r>
            <w:r w:rsidRPr="00DD35B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не на пользу</w:t>
            </w:r>
            <w:r w:rsidRPr="00DD35B0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  <w:p w:rsidR="00FC75B5" w:rsidRPr="00DD35B0" w:rsidRDefault="00FC75B5" w:rsidP="00366E6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Взгромоздитьс</w:t>
            </w:r>
            <w:proofErr w:type="gramStart"/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я-</w:t>
            </w:r>
            <w:proofErr w:type="gramEnd"/>
            <w:r w:rsidRPr="00DD35B0">
              <w:rPr>
                <w:rFonts w:ascii="Times New Roman" w:eastAsia="+mn-ea" w:hAnsi="Times New Roman"/>
                <w:bCs/>
                <w:color w:val="C00000"/>
                <w:kern w:val="24"/>
                <w:sz w:val="60"/>
                <w:szCs w:val="60"/>
                <w:lang w:eastAsia="ru-RU"/>
              </w:rPr>
              <w:t xml:space="preserve"> </w:t>
            </w:r>
            <w:r w:rsidRPr="00DD35B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взобраться и устроиться с трудом на что-либо.</w:t>
            </w:r>
          </w:p>
          <w:p w:rsidR="00FC75B5" w:rsidRPr="00DD35B0" w:rsidRDefault="00FC75B5" w:rsidP="00366E6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Пленить</w:t>
            </w:r>
            <w:r w:rsidRPr="00DD35B0">
              <w:rPr>
                <w:rFonts w:ascii="Times New Roman" w:eastAsia="+mn-ea" w:hAnsi="Times New Roman"/>
                <w:bCs/>
                <w:color w:val="C00000"/>
                <w:kern w:val="24"/>
                <w:sz w:val="60"/>
                <w:szCs w:val="60"/>
                <w:lang w:eastAsia="ru-RU"/>
              </w:rPr>
              <w:t xml:space="preserve"> </w:t>
            </w:r>
            <w:proofErr w:type="gramStart"/>
            <w:r w:rsidRPr="00DD35B0">
              <w:rPr>
                <w:rFonts w:ascii="Times New Roman" w:eastAsia="+mn-ea" w:hAnsi="Times New Roman"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-</w:t>
            </w:r>
            <w:r w:rsidRPr="00DD35B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proofErr w:type="gramEnd"/>
            <w:r w:rsidRPr="00DD35B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чаровать, покорить чем-либо.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Плутовк</w:t>
            </w:r>
            <w:proofErr w:type="gramStart"/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gramEnd"/>
            <w:r w:rsidRPr="00DD35B0">
              <w:rPr>
                <w:rFonts w:ascii="Arial Narrow" w:eastAsia="+mn-ea" w:hAnsi="Arial Narrow" w:cs="+mn-cs"/>
                <w:b/>
                <w:bCs/>
                <w:color w:val="C00000"/>
                <w:kern w:val="24"/>
                <w:sz w:val="60"/>
                <w:szCs w:val="60"/>
                <w:lang w:eastAsia="ru-RU"/>
              </w:rPr>
              <w:t xml:space="preserve"> </w:t>
            </w:r>
            <w:r w:rsidRPr="00DD35B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хитрая и ловкая обманщица, мошенница.</w:t>
            </w:r>
          </w:p>
          <w:p w:rsidR="00FC75B5" w:rsidRPr="00DD35B0" w:rsidRDefault="00FC75B5" w:rsidP="00366E6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Ангельски</w:t>
            </w:r>
            <w:proofErr w:type="gramStart"/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й-</w:t>
            </w:r>
            <w:proofErr w:type="gramEnd"/>
            <w:r w:rsidRPr="00DD35B0">
              <w:rPr>
                <w:rFonts w:ascii="Times New Roman" w:eastAsia="+mn-ea" w:hAnsi="Times New Roman"/>
                <w:bCs/>
                <w:color w:val="C00000"/>
                <w:kern w:val="24"/>
                <w:sz w:val="60"/>
                <w:szCs w:val="60"/>
              </w:rPr>
              <w:t xml:space="preserve"> </w:t>
            </w:r>
            <w:r w:rsidRPr="00DD35B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нежный, добрый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Царь - птица - </w:t>
            </w:r>
            <w:r w:rsidRPr="00DD35B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главная среди птиц.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Стратегия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«П</w:t>
            </w:r>
            <w:r w:rsidRPr="00DD35B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еревернутые логические цепочки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A22E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(Слайд №12)</w:t>
            </w:r>
          </w:p>
          <w:p w:rsidR="00FC75B5" w:rsidRPr="00081923" w:rsidRDefault="00FC75B5" w:rsidP="00366E6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D35B0">
              <w:rPr>
                <w:rFonts w:ascii="Times New Roman" w:hAnsi="Times New Roman"/>
                <w:color w:val="000000"/>
                <w:sz w:val="28"/>
                <w:szCs w:val="28"/>
              </w:rPr>
              <w:t>Расположите  цепочки сло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   в нужной последовательности</w:t>
            </w:r>
          </w:p>
          <w:p w:rsidR="00FC75B5" w:rsidRDefault="00FC75B5" w:rsidP="00366E6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F421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Стратегия </w:t>
            </w:r>
            <w:r w:rsidRPr="003F421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3F421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>Авторский стул</w:t>
            </w:r>
            <w:r w:rsidRPr="00D02C6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(два у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ченика выступают в роли 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Лиса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Ворона 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остальные задают им вопросы)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(Слайд14)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D02C6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Рефлексия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C75B5" w:rsidRPr="007E232B" w:rsidRDefault="00FC75B5" w:rsidP="00366E63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«Аллея сознания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учащиеся высказывают свое мнение на утверждение данное учителем «Лиса поступила правильно?»</w:t>
            </w:r>
            <w:r w:rsidRPr="007E232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(Слайд15)</w:t>
            </w:r>
            <w:r w:rsidRPr="00D02C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Оценивание урока: Дерево, на дерево вешают яблочки – урок понравился, цветочки - не очень понравился, листочки – совсем не понравился. </w:t>
            </w:r>
            <w:r w:rsidRPr="00D02C6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5.Домашнее задание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7E23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1. </w:t>
            </w:r>
            <w:r w:rsidRPr="007E232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Pr="007E23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ыразительное чтение басни</w:t>
            </w:r>
            <w:r w:rsidRPr="007E232B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</w:p>
          <w:p w:rsidR="00FC75B5" w:rsidRPr="00396CA1" w:rsidRDefault="00FC75B5" w:rsidP="00366E63">
            <w:pPr>
              <w:pStyle w:val="a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2. Подготовить инсценирование басни</w:t>
            </w:r>
            <w:r w:rsidRPr="001352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7E232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(Слайд 16)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</w:tcPr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A22E0">
              <w:rPr>
                <w:rFonts w:ascii="Times New Roman" w:hAnsi="Times New Roman"/>
                <w:sz w:val="28"/>
                <w:szCs w:val="28"/>
              </w:rPr>
              <w:lastRenderedPageBreak/>
              <w:t>Пазлы</w:t>
            </w:r>
            <w:proofErr w:type="spellEnd"/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Виде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ролик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«Ворона и лисица»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Тексты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C75B5" w:rsidRPr="005A22E0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Аудиозапись</w:t>
            </w:r>
          </w:p>
        </w:tc>
      </w:tr>
      <w:tr w:rsidR="00FC75B5" w:rsidRPr="001352A1" w:rsidTr="00366E63">
        <w:trPr>
          <w:trHeight w:val="4120"/>
        </w:trPr>
        <w:tc>
          <w:tcPr>
            <w:tcW w:w="1841" w:type="dxa"/>
          </w:tcPr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52A1">
              <w:rPr>
                <w:rFonts w:ascii="Times New Roman" w:hAnsi="Times New Roman"/>
                <w:sz w:val="28"/>
                <w:szCs w:val="28"/>
              </w:rPr>
              <w:lastRenderedPageBreak/>
              <w:t>Конец 1 урока 3 мин.</w:t>
            </w: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Default="00FC75B5" w:rsidP="00366E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75B5" w:rsidRPr="001352A1" w:rsidRDefault="00FC75B5" w:rsidP="00366E6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gridSpan w:val="2"/>
          </w:tcPr>
          <w:p w:rsidR="00FC75B5" w:rsidRPr="00B02ACB" w:rsidRDefault="00FC75B5" w:rsidP="00366E63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352A1">
              <w:rPr>
                <w:rFonts w:ascii="Times New Roman" w:hAnsi="Times New Roman"/>
                <w:b/>
                <w:sz w:val="28"/>
                <w:szCs w:val="28"/>
              </w:rPr>
              <w:t>Взаимооценивание</w:t>
            </w:r>
            <w:proofErr w:type="spellEnd"/>
            <w:r w:rsidRPr="001352A1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352A1">
              <w:rPr>
                <w:rFonts w:ascii="Times New Roman" w:hAnsi="Times New Roman"/>
                <w:sz w:val="28"/>
                <w:szCs w:val="28"/>
              </w:rPr>
              <w:t>Светофор»</w:t>
            </w:r>
            <w:r w:rsidRPr="001352A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52A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У каждого ученика имеются карточки трех цветов светофора. Учитель просит учащихся показывать сигналы карточками, обозначающими их понимание или непонимание материала. По итогам опроса просит учащихся ответить на вопросы. К учащимся, которые подняли зеленые карточки (все поняли): – Что вы поняли? К учащимся, поднявшим желтые или красные карточки: – Что вам непонятно? По итогам полученных ответов учитель принимает решение о повторном изучении, закреплении темы или продолжении обучения</w:t>
            </w:r>
            <w:proofErr w:type="gramStart"/>
            <w:r w:rsidRPr="007E232B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.(</w:t>
            </w:r>
            <w:proofErr w:type="gramEnd"/>
            <w:r w:rsidRPr="007E232B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Слайд 17)</w:t>
            </w:r>
          </w:p>
          <w:p w:rsidR="00FC75B5" w:rsidRPr="001352A1" w:rsidRDefault="00FC75B5" w:rsidP="00366E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Оценивание учителя: Устные комментарии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027" w:type="dxa"/>
          </w:tcPr>
          <w:p w:rsidR="00FC75B5" w:rsidRPr="001352A1" w:rsidRDefault="00FC75B5" w:rsidP="00366E6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C75B5" w:rsidRPr="001352A1" w:rsidRDefault="00FC75B5" w:rsidP="00FC75B5">
      <w:pPr>
        <w:rPr>
          <w:rFonts w:ascii="Times New Roman" w:hAnsi="Times New Roman" w:cs="Times New Roman"/>
          <w:sz w:val="28"/>
          <w:szCs w:val="28"/>
        </w:rPr>
      </w:pPr>
    </w:p>
    <w:p w:rsidR="006F7A62" w:rsidRDefault="006F7A62"/>
    <w:sectPr w:rsidR="006F7A62" w:rsidSect="003F42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C75B5"/>
    <w:rsid w:val="006F7A62"/>
    <w:rsid w:val="00FC7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C7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Основной шрифт абзаца1"/>
    <w:rsid w:val="00FC75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955</Words>
  <Characters>5447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2017-03-28T03:25:00Z</dcterms:created>
  <dcterms:modified xsi:type="dcterms:W3CDTF">2017-03-28T03:26:00Z</dcterms:modified>
</cp:coreProperties>
</file>